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790" w:rsidRDefault="00A65DE1" w:rsidP="00B10F85">
      <w:pPr>
        <w:spacing w:line="480" w:lineRule="auto"/>
        <w:jc w:val="center"/>
        <w:rPr>
          <w:rFonts w:ascii="Times New Roman" w:hAnsi="Times New Roman" w:cs="Times New Roman"/>
          <w:sz w:val="24"/>
          <w:szCs w:val="24"/>
        </w:rPr>
      </w:pPr>
      <w:r>
        <w:rPr>
          <w:rFonts w:ascii="Times New Roman" w:hAnsi="Times New Roman" w:cs="Times New Roman"/>
          <w:sz w:val="24"/>
          <w:szCs w:val="24"/>
        </w:rPr>
        <w:t>Public health challenge</w:t>
      </w:r>
    </w:p>
    <w:p w:rsidR="00A65DE1" w:rsidRDefault="00A65DE1" w:rsidP="00B10F8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65DE1" w:rsidRDefault="00A65DE1" w:rsidP="00B10F8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65DE1" w:rsidRDefault="00A65DE1" w:rsidP="00B10F85">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447790" w:rsidRDefault="00447790" w:rsidP="00447790">
      <w:pPr>
        <w:spacing w:line="480" w:lineRule="auto"/>
        <w:rPr>
          <w:rFonts w:ascii="Times New Roman" w:hAnsi="Times New Roman" w:cs="Times New Roman"/>
          <w:sz w:val="24"/>
          <w:szCs w:val="24"/>
        </w:rPr>
      </w:pPr>
    </w:p>
    <w:p w:rsidR="00447790" w:rsidRDefault="00447790" w:rsidP="00447790">
      <w:pPr>
        <w:spacing w:line="480" w:lineRule="auto"/>
        <w:rPr>
          <w:rFonts w:ascii="Times New Roman" w:hAnsi="Times New Roman" w:cs="Times New Roman"/>
          <w:sz w:val="24"/>
          <w:szCs w:val="24"/>
        </w:rPr>
      </w:pPr>
    </w:p>
    <w:p w:rsidR="00447790" w:rsidRDefault="00447790" w:rsidP="00447790">
      <w:pPr>
        <w:spacing w:line="480" w:lineRule="auto"/>
        <w:rPr>
          <w:rFonts w:ascii="Times New Roman" w:hAnsi="Times New Roman" w:cs="Times New Roman"/>
          <w:sz w:val="24"/>
          <w:szCs w:val="24"/>
        </w:rPr>
      </w:pPr>
    </w:p>
    <w:p w:rsidR="00447790" w:rsidRDefault="00447790" w:rsidP="00447790">
      <w:pPr>
        <w:spacing w:line="480" w:lineRule="auto"/>
        <w:rPr>
          <w:rFonts w:ascii="Times New Roman" w:hAnsi="Times New Roman" w:cs="Times New Roman"/>
          <w:sz w:val="24"/>
          <w:szCs w:val="24"/>
        </w:rPr>
      </w:pPr>
    </w:p>
    <w:p w:rsidR="00447790" w:rsidRDefault="00447790" w:rsidP="00447790">
      <w:pPr>
        <w:spacing w:line="480" w:lineRule="auto"/>
        <w:rPr>
          <w:rFonts w:ascii="Times New Roman" w:hAnsi="Times New Roman" w:cs="Times New Roman"/>
          <w:sz w:val="24"/>
          <w:szCs w:val="24"/>
        </w:rPr>
      </w:pPr>
    </w:p>
    <w:p w:rsidR="00447790" w:rsidRDefault="00447790" w:rsidP="00447790">
      <w:pPr>
        <w:spacing w:line="480" w:lineRule="auto"/>
        <w:rPr>
          <w:rFonts w:ascii="Times New Roman" w:hAnsi="Times New Roman" w:cs="Times New Roman"/>
          <w:sz w:val="24"/>
          <w:szCs w:val="24"/>
        </w:rPr>
      </w:pPr>
    </w:p>
    <w:p w:rsidR="00447790" w:rsidRDefault="00447790" w:rsidP="00447790">
      <w:pPr>
        <w:spacing w:line="480" w:lineRule="auto"/>
        <w:rPr>
          <w:rFonts w:ascii="Times New Roman" w:hAnsi="Times New Roman" w:cs="Times New Roman"/>
          <w:sz w:val="24"/>
          <w:szCs w:val="24"/>
        </w:rPr>
      </w:pPr>
    </w:p>
    <w:p w:rsidR="00447790" w:rsidRDefault="00447790" w:rsidP="00447790">
      <w:pPr>
        <w:spacing w:line="480" w:lineRule="auto"/>
        <w:rPr>
          <w:rFonts w:ascii="Times New Roman" w:hAnsi="Times New Roman" w:cs="Times New Roman"/>
          <w:sz w:val="24"/>
          <w:szCs w:val="24"/>
        </w:rPr>
      </w:pPr>
    </w:p>
    <w:p w:rsidR="00447790" w:rsidRDefault="00447790" w:rsidP="00447790">
      <w:pPr>
        <w:spacing w:line="480" w:lineRule="auto"/>
        <w:rPr>
          <w:rFonts w:ascii="Times New Roman" w:hAnsi="Times New Roman" w:cs="Times New Roman"/>
          <w:sz w:val="24"/>
          <w:szCs w:val="24"/>
        </w:rPr>
      </w:pPr>
    </w:p>
    <w:p w:rsidR="00447790" w:rsidRDefault="00447790" w:rsidP="00447790">
      <w:pPr>
        <w:spacing w:line="480" w:lineRule="auto"/>
        <w:rPr>
          <w:rFonts w:ascii="Times New Roman" w:hAnsi="Times New Roman" w:cs="Times New Roman"/>
          <w:sz w:val="24"/>
          <w:szCs w:val="24"/>
        </w:rPr>
      </w:pPr>
    </w:p>
    <w:p w:rsidR="00447790" w:rsidRDefault="00447790" w:rsidP="00447790">
      <w:pPr>
        <w:spacing w:line="480" w:lineRule="auto"/>
        <w:rPr>
          <w:rFonts w:ascii="Times New Roman" w:hAnsi="Times New Roman" w:cs="Times New Roman"/>
          <w:sz w:val="24"/>
          <w:szCs w:val="24"/>
        </w:rPr>
      </w:pPr>
    </w:p>
    <w:p w:rsidR="00447790" w:rsidRDefault="00447790" w:rsidP="00447790">
      <w:pPr>
        <w:spacing w:line="480" w:lineRule="auto"/>
        <w:rPr>
          <w:rFonts w:ascii="Times New Roman" w:hAnsi="Times New Roman" w:cs="Times New Roman"/>
          <w:sz w:val="24"/>
          <w:szCs w:val="24"/>
        </w:rPr>
      </w:pPr>
    </w:p>
    <w:p w:rsidR="007B5306" w:rsidRDefault="007B5306" w:rsidP="00447790">
      <w:pPr>
        <w:spacing w:line="480" w:lineRule="auto"/>
        <w:rPr>
          <w:rFonts w:ascii="Times New Roman" w:hAnsi="Times New Roman" w:cs="Times New Roman"/>
          <w:sz w:val="24"/>
          <w:szCs w:val="24"/>
        </w:rPr>
      </w:pPr>
    </w:p>
    <w:p w:rsidR="001B1EA7" w:rsidRDefault="007B5306" w:rsidP="0044779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4E083F" w:rsidRPr="00447790" w:rsidRDefault="007B5306" w:rsidP="0044779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E083F" w:rsidRPr="00447790">
        <w:rPr>
          <w:rFonts w:ascii="Times New Roman" w:hAnsi="Times New Roman" w:cs="Times New Roman"/>
          <w:sz w:val="24"/>
          <w:szCs w:val="24"/>
        </w:rPr>
        <w:t>According to the World Health Organization definition, Public health can be defined as all public or private measures that are organized to promote health, prevent disease, and prolong the life of the whole population. The activities of public health include providing the necessary conditions for the complete well-being of physical, social, or emotional and not merely the absence of disease or infirmity. Public health as a discipline is faced with challenges.  These public health challenges can be classified under the following: the impact of technological advances in health, the aging challenge, environmental challenges, and the current changes in the pattern of diseases</w:t>
      </w:r>
      <w:r w:rsidR="000C2200" w:rsidRPr="000C2200">
        <w:rPr>
          <w:rFonts w:ascii="Times New Roman" w:hAnsi="Times New Roman" w:cs="Times New Roman"/>
          <w:color w:val="222222"/>
          <w:sz w:val="24"/>
          <w:szCs w:val="24"/>
          <w:shd w:val="clear" w:color="auto" w:fill="FFFFFF"/>
        </w:rPr>
        <w:t xml:space="preserve"> </w:t>
      </w:r>
      <w:r w:rsidR="000C2200">
        <w:rPr>
          <w:rFonts w:ascii="Times New Roman" w:hAnsi="Times New Roman" w:cs="Times New Roman"/>
          <w:color w:val="222222"/>
          <w:sz w:val="24"/>
          <w:szCs w:val="24"/>
          <w:shd w:val="clear" w:color="auto" w:fill="FFFFFF"/>
        </w:rPr>
        <w:t>(</w:t>
      </w:r>
      <w:r w:rsidR="000C2200" w:rsidRPr="00447790">
        <w:rPr>
          <w:rFonts w:ascii="Times New Roman" w:hAnsi="Times New Roman" w:cs="Times New Roman"/>
          <w:color w:val="222222"/>
          <w:sz w:val="24"/>
          <w:szCs w:val="24"/>
          <w:shd w:val="clear" w:color="auto" w:fill="FFFFFF"/>
        </w:rPr>
        <w:t>Weeramanthri</w:t>
      </w:r>
      <w:r w:rsidR="00F839DC">
        <w:rPr>
          <w:rFonts w:ascii="Times New Roman" w:hAnsi="Times New Roman" w:cs="Times New Roman"/>
          <w:color w:val="222222"/>
          <w:sz w:val="24"/>
          <w:szCs w:val="24"/>
          <w:shd w:val="clear" w:color="auto" w:fill="FFFFFF"/>
        </w:rPr>
        <w:t xml:space="preserve"> et al.</w:t>
      </w:r>
      <w:r w:rsidR="00CE79F0">
        <w:rPr>
          <w:rFonts w:ascii="Times New Roman" w:hAnsi="Times New Roman" w:cs="Times New Roman"/>
          <w:color w:val="222222"/>
          <w:sz w:val="24"/>
          <w:szCs w:val="24"/>
          <w:shd w:val="clear" w:color="auto" w:fill="FFFFFF"/>
        </w:rPr>
        <w:t xml:space="preserve"> 2015</w:t>
      </w:r>
      <w:r w:rsidR="000C2200">
        <w:rPr>
          <w:rFonts w:ascii="Times New Roman" w:hAnsi="Times New Roman" w:cs="Times New Roman"/>
          <w:color w:val="222222"/>
          <w:sz w:val="24"/>
          <w:szCs w:val="24"/>
          <w:shd w:val="clear" w:color="auto" w:fill="FFFFFF"/>
        </w:rPr>
        <w:t>)</w:t>
      </w:r>
      <w:r w:rsidR="004E083F" w:rsidRPr="00447790">
        <w:rPr>
          <w:rFonts w:ascii="Times New Roman" w:hAnsi="Times New Roman" w:cs="Times New Roman"/>
          <w:sz w:val="24"/>
          <w:szCs w:val="24"/>
        </w:rPr>
        <w:t>.</w:t>
      </w:r>
    </w:p>
    <w:p w:rsidR="004E083F" w:rsidRPr="00447790" w:rsidRDefault="004E083F" w:rsidP="00447790">
      <w:pPr>
        <w:spacing w:line="480" w:lineRule="auto"/>
        <w:rPr>
          <w:rFonts w:ascii="Times New Roman" w:hAnsi="Times New Roman" w:cs="Times New Roman"/>
          <w:sz w:val="24"/>
          <w:szCs w:val="24"/>
        </w:rPr>
      </w:pPr>
      <w:r w:rsidRPr="00447790">
        <w:rPr>
          <w:rFonts w:ascii="Times New Roman" w:hAnsi="Times New Roman" w:cs="Times New Roman"/>
          <w:sz w:val="24"/>
          <w:szCs w:val="24"/>
        </w:rPr>
        <w:t>How is the challenge for public health two-fold?</w:t>
      </w:r>
    </w:p>
    <w:p w:rsidR="004E083F" w:rsidRPr="00447790" w:rsidRDefault="004E083F" w:rsidP="00447790">
      <w:pPr>
        <w:spacing w:line="480" w:lineRule="auto"/>
        <w:rPr>
          <w:rFonts w:ascii="Times New Roman" w:hAnsi="Times New Roman" w:cs="Times New Roman"/>
          <w:sz w:val="24"/>
          <w:szCs w:val="24"/>
        </w:rPr>
      </w:pPr>
      <w:r w:rsidRPr="00447790">
        <w:rPr>
          <w:rFonts w:ascii="Times New Roman" w:hAnsi="Times New Roman" w:cs="Times New Roman"/>
          <w:sz w:val="24"/>
          <w:szCs w:val="24"/>
        </w:rPr>
        <w:t>The challenge for public health can be described as two-fold because the challenges can be viewed in two different aspects. The challenges can be as a result of hostilities or can be a global pandemic</w:t>
      </w:r>
      <w:r w:rsidR="00F839DC">
        <w:rPr>
          <w:rFonts w:ascii="Times New Roman" w:hAnsi="Times New Roman" w:cs="Times New Roman"/>
          <w:sz w:val="24"/>
          <w:szCs w:val="24"/>
        </w:rPr>
        <w:t xml:space="preserve"> </w:t>
      </w:r>
      <w:r w:rsidR="00F839DC">
        <w:rPr>
          <w:rFonts w:ascii="Times New Roman" w:hAnsi="Times New Roman" w:cs="Times New Roman"/>
          <w:color w:val="222222"/>
          <w:sz w:val="24"/>
          <w:szCs w:val="24"/>
          <w:shd w:val="clear" w:color="auto" w:fill="FFFFFF"/>
        </w:rPr>
        <w:t>(</w:t>
      </w:r>
      <w:r w:rsidR="00F839DC" w:rsidRPr="00447790">
        <w:rPr>
          <w:rFonts w:ascii="Times New Roman" w:hAnsi="Times New Roman" w:cs="Times New Roman"/>
          <w:color w:val="222222"/>
          <w:sz w:val="24"/>
          <w:szCs w:val="24"/>
          <w:shd w:val="clear" w:color="auto" w:fill="FFFFFF"/>
        </w:rPr>
        <w:t>Weeramanthri</w:t>
      </w:r>
      <w:r w:rsidR="00F839DC">
        <w:rPr>
          <w:rFonts w:ascii="Times New Roman" w:hAnsi="Times New Roman" w:cs="Times New Roman"/>
          <w:color w:val="222222"/>
          <w:sz w:val="24"/>
          <w:szCs w:val="24"/>
          <w:shd w:val="clear" w:color="auto" w:fill="FFFFFF"/>
        </w:rPr>
        <w:t xml:space="preserve"> et al. 2015)</w:t>
      </w:r>
      <w:r w:rsidRPr="00447790">
        <w:rPr>
          <w:rFonts w:ascii="Times New Roman" w:hAnsi="Times New Roman" w:cs="Times New Roman"/>
          <w:sz w:val="24"/>
          <w:szCs w:val="24"/>
        </w:rPr>
        <w:t>.  Hostilities include wars and conflicts. The consequences of war may affect the physical, social and mental well being of the affected. The health systems may be compromised as a result of war or conflict limiting the response capacity to the health-related consequences of war. Hostilities such as war can be termed as a man-made public health challenge. Pandemics refer to the outbreak of diseases which distribute in different countries and continents.   The global pandemics are due to nature. These natural diseases affect the physical and mental well being of the public. They include disease outbreaks such as the Ebola outbreak, the corona virus outbreak, influenza among others. The overall well being of the affected people deteriorated.</w:t>
      </w:r>
    </w:p>
    <w:p w:rsidR="004E083F" w:rsidRPr="00447790" w:rsidRDefault="004E083F" w:rsidP="00447790">
      <w:pPr>
        <w:spacing w:line="480" w:lineRule="auto"/>
        <w:rPr>
          <w:rFonts w:ascii="Times New Roman" w:hAnsi="Times New Roman" w:cs="Times New Roman"/>
          <w:sz w:val="24"/>
          <w:szCs w:val="24"/>
        </w:rPr>
      </w:pPr>
      <w:r w:rsidRPr="00447790">
        <w:rPr>
          <w:rFonts w:ascii="Times New Roman" w:hAnsi="Times New Roman" w:cs="Times New Roman"/>
          <w:sz w:val="24"/>
          <w:szCs w:val="24"/>
        </w:rPr>
        <w:lastRenderedPageBreak/>
        <w:t>What do you think are ways that public health can improve the health of the elderly while also controlling health care costs?</w:t>
      </w:r>
    </w:p>
    <w:p w:rsidR="004E083F" w:rsidRPr="00447790" w:rsidRDefault="004E083F" w:rsidP="00447790">
      <w:pPr>
        <w:spacing w:line="480" w:lineRule="auto"/>
        <w:rPr>
          <w:rFonts w:ascii="Times New Roman" w:hAnsi="Times New Roman" w:cs="Times New Roman"/>
          <w:sz w:val="24"/>
          <w:szCs w:val="24"/>
        </w:rPr>
      </w:pPr>
      <w:r w:rsidRPr="00447790">
        <w:rPr>
          <w:rFonts w:ascii="Times New Roman" w:hAnsi="Times New Roman" w:cs="Times New Roman"/>
          <w:sz w:val="24"/>
          <w:szCs w:val="24"/>
        </w:rPr>
        <w:t>The elderly tend to be more vulnerable to diseases and other clinical conditions due to their reduced immunity</w:t>
      </w:r>
      <w:r w:rsidR="00ED3332">
        <w:rPr>
          <w:rFonts w:ascii="Times New Roman" w:hAnsi="Times New Roman" w:cs="Times New Roman"/>
          <w:sz w:val="24"/>
          <w:szCs w:val="24"/>
        </w:rPr>
        <w:t xml:space="preserve"> (</w:t>
      </w:r>
      <w:r w:rsidR="00ED3332" w:rsidRPr="00ED3332">
        <w:rPr>
          <w:rFonts w:ascii="Times New Roman" w:hAnsi="Times New Roman" w:cs="Times New Roman"/>
          <w:color w:val="222222"/>
          <w:sz w:val="24"/>
          <w:szCs w:val="24"/>
          <w:shd w:val="clear" w:color="auto" w:fill="FFFFFF"/>
        </w:rPr>
        <w:t xml:space="preserve"> </w:t>
      </w:r>
      <w:r w:rsidR="00ED3332" w:rsidRPr="00447790">
        <w:rPr>
          <w:rFonts w:ascii="Times New Roman" w:hAnsi="Times New Roman" w:cs="Times New Roman"/>
          <w:color w:val="222222"/>
          <w:sz w:val="24"/>
          <w:szCs w:val="24"/>
          <w:shd w:val="clear" w:color="auto" w:fill="FFFFFF"/>
        </w:rPr>
        <w:t>Rice</w:t>
      </w:r>
      <w:r w:rsidR="00ED3332">
        <w:rPr>
          <w:rFonts w:ascii="Times New Roman" w:hAnsi="Times New Roman" w:cs="Times New Roman"/>
          <w:color w:val="222222"/>
          <w:sz w:val="24"/>
          <w:szCs w:val="24"/>
          <w:shd w:val="clear" w:color="auto" w:fill="FFFFFF"/>
        </w:rPr>
        <w:t xml:space="preserve"> et al.1984)</w:t>
      </w:r>
      <w:r w:rsidRPr="00447790">
        <w:rPr>
          <w:rFonts w:ascii="Times New Roman" w:hAnsi="Times New Roman" w:cs="Times New Roman"/>
          <w:sz w:val="24"/>
          <w:szCs w:val="24"/>
        </w:rPr>
        <w:t>. Strategies for improving their health are therefore necessary. The health of the elderly can be improved in several ways.  First, the public health department should provide a policy of financing for all the health care services for the elderly those above 65 years of age. This can be done by enrolling them in government or private health insurances to cater to the costs of health care services. Secondly, preventive measures for particularly age-specific diseases should be put in place. Early screening for age-specific diseases should be encouraged and made free for the elderly to prevent complications. Public health should also design a campaign to educate the elderly and their caregivers on the importance of practicing healthy behaviors such as a healthy diet and keeping physical fitness to prevent lifestyle diseases.</w:t>
      </w:r>
    </w:p>
    <w:p w:rsidR="004E083F" w:rsidRPr="00447790" w:rsidRDefault="004E083F" w:rsidP="00447790">
      <w:pPr>
        <w:spacing w:line="480" w:lineRule="auto"/>
        <w:rPr>
          <w:rFonts w:ascii="Times New Roman" w:hAnsi="Times New Roman" w:cs="Times New Roman"/>
          <w:sz w:val="24"/>
          <w:szCs w:val="24"/>
        </w:rPr>
      </w:pPr>
      <w:r w:rsidRPr="00447790">
        <w:rPr>
          <w:rFonts w:ascii="Times New Roman" w:hAnsi="Times New Roman" w:cs="Times New Roman"/>
          <w:sz w:val="24"/>
          <w:szCs w:val="24"/>
        </w:rPr>
        <w:t>Conclusion</w:t>
      </w:r>
    </w:p>
    <w:p w:rsidR="004E083F" w:rsidRPr="00447790" w:rsidRDefault="004E083F" w:rsidP="00447790">
      <w:pPr>
        <w:spacing w:line="480" w:lineRule="auto"/>
        <w:rPr>
          <w:rFonts w:ascii="Times New Roman" w:hAnsi="Times New Roman" w:cs="Times New Roman"/>
          <w:sz w:val="24"/>
          <w:szCs w:val="24"/>
        </w:rPr>
      </w:pPr>
      <w:r w:rsidRPr="00447790">
        <w:rPr>
          <w:rFonts w:ascii="Times New Roman" w:hAnsi="Times New Roman" w:cs="Times New Roman"/>
          <w:sz w:val="24"/>
          <w:szCs w:val="24"/>
        </w:rPr>
        <w:t>Public health is a broad discipline that deals with preventing, promoting, and prolonging the lives of individuals. The challenge for public health is two-fold because it can be viewed in two different aspects. The aspects can be in terms of hostility challenges or global pandemic challenges. Hostility challenges are man-made public health challenges while pandemics are natural disease outbreaks. The elderly are the most vulnerable to infections and other health conditions therefore the need to provide measures to improve their health.</w:t>
      </w:r>
    </w:p>
    <w:p w:rsidR="00517B29" w:rsidRDefault="00517B29" w:rsidP="008762DF">
      <w:pPr>
        <w:spacing w:line="480" w:lineRule="auto"/>
        <w:jc w:val="center"/>
        <w:rPr>
          <w:rFonts w:ascii="Times New Roman" w:hAnsi="Times New Roman" w:cs="Times New Roman"/>
          <w:sz w:val="24"/>
          <w:szCs w:val="24"/>
        </w:rPr>
      </w:pPr>
    </w:p>
    <w:p w:rsidR="00517B29" w:rsidRDefault="00517B29" w:rsidP="008762DF">
      <w:pPr>
        <w:spacing w:line="480" w:lineRule="auto"/>
        <w:jc w:val="center"/>
        <w:rPr>
          <w:rFonts w:ascii="Times New Roman" w:hAnsi="Times New Roman" w:cs="Times New Roman"/>
          <w:sz w:val="24"/>
          <w:szCs w:val="24"/>
        </w:rPr>
      </w:pPr>
    </w:p>
    <w:p w:rsidR="00517B29" w:rsidRDefault="00517B29" w:rsidP="008762DF">
      <w:pPr>
        <w:spacing w:line="480" w:lineRule="auto"/>
        <w:jc w:val="center"/>
        <w:rPr>
          <w:rFonts w:ascii="Times New Roman" w:hAnsi="Times New Roman" w:cs="Times New Roman"/>
          <w:sz w:val="24"/>
          <w:szCs w:val="24"/>
        </w:rPr>
      </w:pPr>
    </w:p>
    <w:p w:rsidR="00517B29" w:rsidRDefault="00517B29" w:rsidP="008762DF">
      <w:pPr>
        <w:spacing w:line="480" w:lineRule="auto"/>
        <w:jc w:val="center"/>
        <w:rPr>
          <w:rFonts w:ascii="Times New Roman" w:hAnsi="Times New Roman" w:cs="Times New Roman"/>
          <w:sz w:val="24"/>
          <w:szCs w:val="24"/>
        </w:rPr>
      </w:pPr>
    </w:p>
    <w:p w:rsidR="004E083F" w:rsidRPr="00447790" w:rsidRDefault="004E083F" w:rsidP="008762DF">
      <w:pPr>
        <w:spacing w:line="480" w:lineRule="auto"/>
        <w:jc w:val="center"/>
        <w:rPr>
          <w:rFonts w:ascii="Times New Roman" w:hAnsi="Times New Roman" w:cs="Times New Roman"/>
          <w:sz w:val="24"/>
          <w:szCs w:val="24"/>
        </w:rPr>
      </w:pPr>
      <w:r w:rsidRPr="00447790">
        <w:rPr>
          <w:rFonts w:ascii="Times New Roman" w:hAnsi="Times New Roman" w:cs="Times New Roman"/>
          <w:sz w:val="24"/>
          <w:szCs w:val="24"/>
        </w:rPr>
        <w:t>References</w:t>
      </w:r>
    </w:p>
    <w:p w:rsidR="004E083F" w:rsidRPr="00447790" w:rsidRDefault="00E8297C" w:rsidP="008762DF">
      <w:pPr>
        <w:spacing w:line="480" w:lineRule="auto"/>
        <w:jc w:val="center"/>
        <w:rPr>
          <w:rFonts w:ascii="Times New Roman" w:hAnsi="Times New Roman" w:cs="Times New Roman"/>
          <w:color w:val="222222"/>
          <w:sz w:val="24"/>
          <w:szCs w:val="24"/>
          <w:shd w:val="clear" w:color="auto" w:fill="FFFFFF"/>
        </w:rPr>
      </w:pPr>
      <w:r w:rsidRPr="00447790">
        <w:rPr>
          <w:rFonts w:ascii="Times New Roman" w:hAnsi="Times New Roman" w:cs="Times New Roman"/>
          <w:color w:val="222222"/>
          <w:sz w:val="24"/>
          <w:szCs w:val="24"/>
          <w:shd w:val="clear" w:color="auto" w:fill="FFFFFF"/>
        </w:rPr>
        <w:t>Weeramanthri, T. S., &amp; Bailie, R. S. (2015). Grand challenges in public health policy. </w:t>
      </w:r>
      <w:r w:rsidRPr="00447790">
        <w:rPr>
          <w:rFonts w:ascii="Times New Roman" w:hAnsi="Times New Roman" w:cs="Times New Roman"/>
          <w:i/>
          <w:iCs/>
          <w:color w:val="222222"/>
          <w:sz w:val="24"/>
          <w:szCs w:val="24"/>
          <w:shd w:val="clear" w:color="auto" w:fill="FFFFFF"/>
        </w:rPr>
        <w:t>Frontiers in Public Health</w:t>
      </w:r>
      <w:r w:rsidRPr="00447790">
        <w:rPr>
          <w:rFonts w:ascii="Times New Roman" w:hAnsi="Times New Roman" w:cs="Times New Roman"/>
          <w:color w:val="222222"/>
          <w:sz w:val="24"/>
          <w:szCs w:val="24"/>
          <w:shd w:val="clear" w:color="auto" w:fill="FFFFFF"/>
        </w:rPr>
        <w:t>, </w:t>
      </w:r>
      <w:r w:rsidRPr="00447790">
        <w:rPr>
          <w:rFonts w:ascii="Times New Roman" w:hAnsi="Times New Roman" w:cs="Times New Roman"/>
          <w:i/>
          <w:iCs/>
          <w:color w:val="222222"/>
          <w:sz w:val="24"/>
          <w:szCs w:val="24"/>
          <w:shd w:val="clear" w:color="auto" w:fill="FFFFFF"/>
        </w:rPr>
        <w:t>3</w:t>
      </w:r>
      <w:r w:rsidRPr="00447790">
        <w:rPr>
          <w:rFonts w:ascii="Times New Roman" w:hAnsi="Times New Roman" w:cs="Times New Roman"/>
          <w:color w:val="222222"/>
          <w:sz w:val="24"/>
          <w:szCs w:val="24"/>
          <w:shd w:val="clear" w:color="auto" w:fill="FFFFFF"/>
        </w:rPr>
        <w:t>, 29.</w:t>
      </w:r>
    </w:p>
    <w:p w:rsidR="0034737E" w:rsidRPr="00447790" w:rsidRDefault="0034737E" w:rsidP="008762DF">
      <w:pPr>
        <w:spacing w:line="480" w:lineRule="auto"/>
        <w:jc w:val="center"/>
        <w:rPr>
          <w:rFonts w:ascii="Times New Roman" w:hAnsi="Times New Roman" w:cs="Times New Roman"/>
          <w:sz w:val="24"/>
          <w:szCs w:val="24"/>
        </w:rPr>
      </w:pPr>
      <w:r w:rsidRPr="00447790">
        <w:rPr>
          <w:rFonts w:ascii="Times New Roman" w:hAnsi="Times New Roman" w:cs="Times New Roman"/>
          <w:color w:val="222222"/>
          <w:sz w:val="24"/>
          <w:szCs w:val="24"/>
          <w:shd w:val="clear" w:color="auto" w:fill="FFFFFF"/>
        </w:rPr>
        <w:t>Rice, D. P., &amp; Estes, C. L. (1984). Health of the elderly: Policy issues and challenges. </w:t>
      </w:r>
      <w:r w:rsidRPr="00447790">
        <w:rPr>
          <w:rFonts w:ascii="Times New Roman" w:hAnsi="Times New Roman" w:cs="Times New Roman"/>
          <w:i/>
          <w:iCs/>
          <w:color w:val="222222"/>
          <w:sz w:val="24"/>
          <w:szCs w:val="24"/>
          <w:shd w:val="clear" w:color="auto" w:fill="FFFFFF"/>
        </w:rPr>
        <w:t>Health Affairs</w:t>
      </w:r>
      <w:r w:rsidRPr="00447790">
        <w:rPr>
          <w:rFonts w:ascii="Times New Roman" w:hAnsi="Times New Roman" w:cs="Times New Roman"/>
          <w:color w:val="222222"/>
          <w:sz w:val="24"/>
          <w:szCs w:val="24"/>
          <w:shd w:val="clear" w:color="auto" w:fill="FFFFFF"/>
        </w:rPr>
        <w:t>, </w:t>
      </w:r>
      <w:r w:rsidRPr="00447790">
        <w:rPr>
          <w:rFonts w:ascii="Times New Roman" w:hAnsi="Times New Roman" w:cs="Times New Roman"/>
          <w:i/>
          <w:iCs/>
          <w:color w:val="222222"/>
          <w:sz w:val="24"/>
          <w:szCs w:val="24"/>
          <w:shd w:val="clear" w:color="auto" w:fill="FFFFFF"/>
        </w:rPr>
        <w:t>3</w:t>
      </w:r>
      <w:r w:rsidRPr="00447790">
        <w:rPr>
          <w:rFonts w:ascii="Times New Roman" w:hAnsi="Times New Roman" w:cs="Times New Roman"/>
          <w:color w:val="222222"/>
          <w:sz w:val="24"/>
          <w:szCs w:val="24"/>
          <w:shd w:val="clear" w:color="auto" w:fill="FFFFFF"/>
        </w:rPr>
        <w:t>(4), 25-49.</w:t>
      </w:r>
    </w:p>
    <w:p w:rsidR="004E083F" w:rsidRPr="00447790" w:rsidRDefault="004E083F" w:rsidP="00447790">
      <w:pPr>
        <w:spacing w:line="480" w:lineRule="auto"/>
        <w:rPr>
          <w:rFonts w:ascii="Times New Roman" w:hAnsi="Times New Roman" w:cs="Times New Roman"/>
          <w:sz w:val="24"/>
          <w:szCs w:val="24"/>
        </w:rPr>
      </w:pPr>
    </w:p>
    <w:p w:rsidR="004E083F" w:rsidRPr="00447790" w:rsidRDefault="004E083F" w:rsidP="00447790">
      <w:pPr>
        <w:spacing w:line="480" w:lineRule="auto"/>
        <w:rPr>
          <w:rFonts w:ascii="Times New Roman" w:hAnsi="Times New Roman" w:cs="Times New Roman"/>
          <w:sz w:val="24"/>
          <w:szCs w:val="24"/>
        </w:rPr>
      </w:pPr>
    </w:p>
    <w:p w:rsidR="004E083F" w:rsidRPr="00447790" w:rsidRDefault="004E083F" w:rsidP="00447790">
      <w:pPr>
        <w:spacing w:line="480" w:lineRule="auto"/>
        <w:rPr>
          <w:rFonts w:ascii="Times New Roman" w:hAnsi="Times New Roman" w:cs="Times New Roman"/>
          <w:sz w:val="24"/>
          <w:szCs w:val="24"/>
        </w:rPr>
      </w:pPr>
    </w:p>
    <w:p w:rsidR="00902167" w:rsidRPr="00447790" w:rsidRDefault="00902167" w:rsidP="00447790">
      <w:pPr>
        <w:spacing w:line="480" w:lineRule="auto"/>
        <w:rPr>
          <w:rFonts w:ascii="Times New Roman" w:hAnsi="Times New Roman" w:cs="Times New Roman"/>
          <w:sz w:val="24"/>
          <w:szCs w:val="24"/>
        </w:rPr>
      </w:pPr>
    </w:p>
    <w:sectPr w:rsidR="00902167" w:rsidRPr="00447790" w:rsidSect="004477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6509" w:rsidRDefault="000F6509" w:rsidP="00447790">
      <w:pPr>
        <w:spacing w:after="0" w:line="240" w:lineRule="auto"/>
      </w:pPr>
      <w:r>
        <w:separator/>
      </w:r>
    </w:p>
  </w:endnote>
  <w:endnote w:type="continuationSeparator" w:id="1">
    <w:p w:rsidR="000F6509" w:rsidRDefault="000F6509" w:rsidP="004477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6509" w:rsidRDefault="000F6509" w:rsidP="00447790">
      <w:pPr>
        <w:spacing w:after="0" w:line="240" w:lineRule="auto"/>
      </w:pPr>
      <w:r>
        <w:separator/>
      </w:r>
    </w:p>
  </w:footnote>
  <w:footnote w:type="continuationSeparator" w:id="1">
    <w:p w:rsidR="000F6509" w:rsidRDefault="000F6509" w:rsidP="004477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75645"/>
      <w:docPartObj>
        <w:docPartGallery w:val="Page Numbers (Top of Page)"/>
        <w:docPartUnique/>
      </w:docPartObj>
    </w:sdtPr>
    <w:sdtContent>
      <w:p w:rsidR="00447790" w:rsidRDefault="00447790" w:rsidP="00447790">
        <w:pPr>
          <w:pStyle w:val="Header"/>
        </w:pPr>
        <w:r>
          <w:t xml:space="preserve">Public health challenge                                                                                                                                                </w:t>
        </w:r>
        <w:fldSimple w:instr=" PAGE   \* MERGEFORMAT ">
          <w:r w:rsidR="00ED3332">
            <w:rPr>
              <w:noProof/>
            </w:rPr>
            <w:t>3</w:t>
          </w:r>
        </w:fldSimple>
      </w:p>
    </w:sdtContent>
  </w:sdt>
  <w:p w:rsidR="00447790" w:rsidRDefault="0044779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790" w:rsidRDefault="00447790">
    <w:pPr>
      <w:pStyle w:val="Header"/>
    </w:pPr>
    <w:r>
      <w:t>Running head: public health challenge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E18F6"/>
    <w:rsid w:val="00065CEC"/>
    <w:rsid w:val="000C2200"/>
    <w:rsid w:val="000F4116"/>
    <w:rsid w:val="000F6509"/>
    <w:rsid w:val="00106DDB"/>
    <w:rsid w:val="001758CD"/>
    <w:rsid w:val="00195590"/>
    <w:rsid w:val="001B1EA7"/>
    <w:rsid w:val="001B50E1"/>
    <w:rsid w:val="001C7F09"/>
    <w:rsid w:val="001F6247"/>
    <w:rsid w:val="002E50C6"/>
    <w:rsid w:val="00311F40"/>
    <w:rsid w:val="0034737E"/>
    <w:rsid w:val="003F486F"/>
    <w:rsid w:val="00405ED3"/>
    <w:rsid w:val="00430C9B"/>
    <w:rsid w:val="00447790"/>
    <w:rsid w:val="00455199"/>
    <w:rsid w:val="00463A39"/>
    <w:rsid w:val="00476BD4"/>
    <w:rsid w:val="004915F3"/>
    <w:rsid w:val="004E083F"/>
    <w:rsid w:val="00517B29"/>
    <w:rsid w:val="00530AE5"/>
    <w:rsid w:val="0055034D"/>
    <w:rsid w:val="005A02F4"/>
    <w:rsid w:val="005B3DDF"/>
    <w:rsid w:val="005B5772"/>
    <w:rsid w:val="005B6701"/>
    <w:rsid w:val="005D0227"/>
    <w:rsid w:val="005D0D81"/>
    <w:rsid w:val="00613187"/>
    <w:rsid w:val="0065383D"/>
    <w:rsid w:val="006F7292"/>
    <w:rsid w:val="007A7F01"/>
    <w:rsid w:val="007B5306"/>
    <w:rsid w:val="007C474B"/>
    <w:rsid w:val="007E57A6"/>
    <w:rsid w:val="00875F9E"/>
    <w:rsid w:val="008762DF"/>
    <w:rsid w:val="008F0C42"/>
    <w:rsid w:val="00901364"/>
    <w:rsid w:val="00902167"/>
    <w:rsid w:val="009277B6"/>
    <w:rsid w:val="0099454F"/>
    <w:rsid w:val="0099697E"/>
    <w:rsid w:val="009B366F"/>
    <w:rsid w:val="009E3234"/>
    <w:rsid w:val="00A10AE8"/>
    <w:rsid w:val="00A1689B"/>
    <w:rsid w:val="00A20275"/>
    <w:rsid w:val="00A540A0"/>
    <w:rsid w:val="00A57243"/>
    <w:rsid w:val="00A65DE1"/>
    <w:rsid w:val="00A74CC0"/>
    <w:rsid w:val="00A820C3"/>
    <w:rsid w:val="00A97CB9"/>
    <w:rsid w:val="00AC3234"/>
    <w:rsid w:val="00AD2487"/>
    <w:rsid w:val="00AE5D59"/>
    <w:rsid w:val="00AE689F"/>
    <w:rsid w:val="00B04F28"/>
    <w:rsid w:val="00B10F85"/>
    <w:rsid w:val="00BA2C2E"/>
    <w:rsid w:val="00BE6252"/>
    <w:rsid w:val="00BF3105"/>
    <w:rsid w:val="00BF3168"/>
    <w:rsid w:val="00BF632C"/>
    <w:rsid w:val="00BF6B00"/>
    <w:rsid w:val="00C46C00"/>
    <w:rsid w:val="00C621EC"/>
    <w:rsid w:val="00C652BA"/>
    <w:rsid w:val="00C7407C"/>
    <w:rsid w:val="00C7742B"/>
    <w:rsid w:val="00CB5149"/>
    <w:rsid w:val="00CE79F0"/>
    <w:rsid w:val="00D16838"/>
    <w:rsid w:val="00D307E3"/>
    <w:rsid w:val="00D3736E"/>
    <w:rsid w:val="00D60FCA"/>
    <w:rsid w:val="00DE18F6"/>
    <w:rsid w:val="00DF2121"/>
    <w:rsid w:val="00E16806"/>
    <w:rsid w:val="00E34377"/>
    <w:rsid w:val="00E540B3"/>
    <w:rsid w:val="00E8297C"/>
    <w:rsid w:val="00EA5B12"/>
    <w:rsid w:val="00ED3332"/>
    <w:rsid w:val="00F044B7"/>
    <w:rsid w:val="00F06C4F"/>
    <w:rsid w:val="00F37CD2"/>
    <w:rsid w:val="00F4179C"/>
    <w:rsid w:val="00F43EE8"/>
    <w:rsid w:val="00F57056"/>
    <w:rsid w:val="00F61AD0"/>
    <w:rsid w:val="00F839DC"/>
    <w:rsid w:val="00F917DD"/>
    <w:rsid w:val="00FB56B4"/>
    <w:rsid w:val="00FD06AB"/>
    <w:rsid w:val="00FE78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D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790"/>
  </w:style>
  <w:style w:type="paragraph" w:styleId="Footer">
    <w:name w:val="footer"/>
    <w:basedOn w:val="Normal"/>
    <w:link w:val="FooterChar"/>
    <w:uiPriority w:val="99"/>
    <w:semiHidden/>
    <w:unhideWhenUsed/>
    <w:rsid w:val="004477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779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4</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100</cp:revision>
  <dcterms:created xsi:type="dcterms:W3CDTF">2020-11-19T17:23:00Z</dcterms:created>
  <dcterms:modified xsi:type="dcterms:W3CDTF">2020-11-19T20:13:00Z</dcterms:modified>
</cp:coreProperties>
</file>